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9" w:rsidRPr="00805D67" w:rsidRDefault="002C42B9" w:rsidP="00805D67">
      <w:pPr>
        <w:pStyle w:val="Nagwek1"/>
        <w:spacing w:after="240"/>
      </w:pPr>
      <w:bookmarkStart w:id="0" w:name="_GoBack"/>
      <w:r w:rsidRPr="00805D67">
        <w:t>Wykaz dokumentów, które należy dołączyć do wniosku</w:t>
      </w:r>
      <w:r w:rsidRPr="00805D67">
        <w:br/>
        <w:t>o przyjęcie do szkoły w postępowaniu rekrutacyjnym</w:t>
      </w:r>
      <w:r w:rsidR="00805D67" w:rsidRPr="00805D67">
        <w:br/>
      </w:r>
      <w:r w:rsidR="00E26E6F">
        <w:t>na rok szkolny 2025/2026</w:t>
      </w:r>
    </w:p>
    <w:bookmarkEnd w:id="0"/>
    <w:p w:rsidR="003B32CF" w:rsidRPr="00F04959" w:rsidRDefault="002C42B9" w:rsidP="00805D67">
      <w:pPr>
        <w:spacing w:after="480" w:line="276" w:lineRule="auto"/>
        <w:contextualSpacing/>
        <w:jc w:val="center"/>
        <w:rPr>
          <w:bCs/>
          <w:spacing w:val="-10"/>
          <w:kern w:val="28"/>
        </w:rPr>
      </w:pPr>
      <w:r w:rsidRPr="00F04959">
        <w:rPr>
          <w:rFonts w:eastAsiaTheme="majorEastAsia"/>
          <w:spacing w:val="-10"/>
          <w:kern w:val="28"/>
          <w:lang w:eastAsia="en-US"/>
        </w:rPr>
        <w:t xml:space="preserve">Podstawa prawna: </w:t>
      </w:r>
      <w:r w:rsidRPr="00F04959">
        <w:rPr>
          <w:bCs/>
          <w:spacing w:val="-10"/>
          <w:kern w:val="28"/>
        </w:rPr>
        <w:t xml:space="preserve">Art.150 ustawy z dnia 14 grudnia 2016 r. Prawo oświatowe </w:t>
      </w:r>
      <w:r w:rsidR="00805D67">
        <w:rPr>
          <w:bCs/>
          <w:spacing w:val="-10"/>
          <w:kern w:val="28"/>
        </w:rPr>
        <w:br/>
      </w:r>
      <w:r w:rsidR="00E26E6F">
        <w:rPr>
          <w:bCs/>
          <w:spacing w:val="-10"/>
          <w:kern w:val="28"/>
        </w:rPr>
        <w:t>( Dz. U. z 2024 r. poz. 737</w:t>
      </w:r>
      <w:r w:rsidRPr="00F04959">
        <w:rPr>
          <w:bCs/>
          <w:spacing w:val="-10"/>
          <w:kern w:val="28"/>
        </w:rPr>
        <w:t xml:space="preserve"> z późniejszymi zmianami)</w:t>
      </w:r>
    </w:p>
    <w:tbl>
      <w:tblPr>
        <w:tblStyle w:val="Tabela-Siatka"/>
        <w:tblW w:w="9214" w:type="dxa"/>
        <w:tblInd w:w="-147" w:type="dxa"/>
        <w:tblLayout w:type="fixed"/>
        <w:tblLook w:val="04A0"/>
      </w:tblPr>
      <w:tblGrid>
        <w:gridCol w:w="5103"/>
        <w:gridCol w:w="4111"/>
      </w:tblGrid>
      <w:tr w:rsidR="00805D67" w:rsidRPr="00805D67" w:rsidTr="00805D67">
        <w:trPr>
          <w:tblHeader/>
        </w:trPr>
        <w:tc>
          <w:tcPr>
            <w:tcW w:w="5103" w:type="dxa"/>
          </w:tcPr>
          <w:p w:rsidR="002C42B9" w:rsidRPr="00805D67" w:rsidRDefault="002C42B9" w:rsidP="00805D67">
            <w:pPr>
              <w:spacing w:line="276" w:lineRule="auto"/>
              <w:contextualSpacing/>
              <w:jc w:val="center"/>
              <w:rPr>
                <w:rFonts w:eastAsiaTheme="majorEastAsia"/>
                <w:b/>
                <w:spacing w:val="-10"/>
                <w:kern w:val="28"/>
                <w:lang w:eastAsia="en-US"/>
              </w:rPr>
            </w:pPr>
            <w:r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Rodzaj dokumentu</w:t>
            </w:r>
          </w:p>
        </w:tc>
        <w:tc>
          <w:tcPr>
            <w:tcW w:w="4111" w:type="dxa"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Uwagi</w:t>
            </w: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Ś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wiadectwo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ukończenia szkoły podstawowej</w:t>
            </w:r>
          </w:p>
        </w:tc>
        <w:tc>
          <w:tcPr>
            <w:tcW w:w="4111" w:type="dxa"/>
            <w:vMerge w:val="restart"/>
          </w:tcPr>
          <w:p w:rsidR="002C42B9" w:rsidRPr="00805D67" w:rsidRDefault="00805D67" w:rsidP="00805D67">
            <w:pPr>
              <w:tabs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S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ą składane w oryginale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, notarialnie poświadczonej kopii albo w postaci urzędowo poświadczonego zgodnie z art. 76a § 1 ustawy z dnia 14 czerwca 1960 r. – Kodeks postępowania administracyjnego odpisu lub wyciągu   z dokumentu;</w:t>
            </w:r>
          </w:p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M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ogą być składane w postaci kopii poświadczonej za zgodność z oryginałem przez dyrektora szkoły, którą kandydat ukończył</w:t>
            </w: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Z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aświadczenie o szczegółowych wynikach egzaminu ósmoklasisty</w:t>
            </w:r>
          </w:p>
        </w:tc>
        <w:tc>
          <w:tcPr>
            <w:tcW w:w="4111" w:type="dxa"/>
            <w:vMerge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O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rzeczenie lekarskie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wydane przez lekarza podstawowej opieki zdrowotnej o stanie zdrowia umożliwiającym podjęcie nauki w szkole mistrzostwa sportowego</w:t>
            </w:r>
          </w:p>
        </w:tc>
        <w:tc>
          <w:tcPr>
            <w:tcW w:w="4111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J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est składane w oryginale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, notarialnie poświadczonej kopii albo w postaci urzędowo poświadczonego zgodnie z art. 76a § 1 ustawy z dnia 14 czerwca 1960 r. – Kodeks postępowania administracyjnego odpisu lub wyciągu z dokumentu,</w:t>
            </w:r>
          </w:p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spacing w:val="-10"/>
                <w:kern w:val="28"/>
                <w:lang w:eastAsia="en-US"/>
              </w:rPr>
              <w:t>M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oże być składane także w postaci kopii poświadczonej za zgodność z oryginałem przez rodzica kandydata</w:t>
            </w: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P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isemna zgoda rodziców kandydata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na uczęszczanie do szkoły mistrzostwa sportowego</w:t>
            </w:r>
          </w:p>
        </w:tc>
        <w:tc>
          <w:tcPr>
            <w:tcW w:w="4111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spacing w:val="-10"/>
                <w:kern w:val="28"/>
                <w:lang w:eastAsia="en-US"/>
              </w:rPr>
              <w:t>W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g wzoru opracowanego przez szkołę</w:t>
            </w:r>
          </w:p>
        </w:tc>
      </w:tr>
      <w:tr w:rsidR="00805D67" w:rsidRPr="00805D67" w:rsidTr="00805D67">
        <w:tc>
          <w:tcPr>
            <w:tcW w:w="9214" w:type="dxa"/>
            <w:gridSpan w:val="2"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center"/>
              <w:rPr>
                <w:rFonts w:eastAsiaTheme="majorEastAsia"/>
                <w:b/>
                <w:spacing w:val="-10"/>
                <w:kern w:val="28"/>
                <w:lang w:eastAsia="en-US"/>
              </w:rPr>
            </w:pPr>
            <w:r w:rsidRPr="00805D67">
              <w:rPr>
                <w:b/>
              </w:rPr>
              <w:t>Dokumenty potwierdzające szczególne osiągnięcia wymienione na świadectwie ukończenia szkoły podstawowej:</w:t>
            </w: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spacing w:val="-10"/>
                <w:kern w:val="28"/>
                <w:lang w:eastAsia="en-US"/>
              </w:rPr>
              <w:t>Z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aświadczenie o uzyskaniu tytułu laureata lub finalisty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ogólnopolskiej olimpiady przedmiotowej lub tytułu laureata konkursu przedmiotowego o zasięgu wojewódzkim lub </w:t>
            </w:r>
            <w:proofErr w:type="spellStart"/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ponadwojewódzkim</w:t>
            </w:r>
            <w:proofErr w:type="spellEnd"/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, przeprowadzonych zgodnie z przepisami wydanymi na podstawie art. 22 ust. 2 pkt 8 ustawy o systemie oświaty</w:t>
            </w:r>
          </w:p>
        </w:tc>
        <w:tc>
          <w:tcPr>
            <w:tcW w:w="4111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J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est składane w oryginale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, notarialnie poświadczonej kopii albo w postaci urzędowo poświadczonego zgodnie z art. 76a § 1 ustawy z dnia 14 czerwca 1960 r. – Kodeks postępowania administracyjnego odpisu lub wyciągu z dokumentu,</w:t>
            </w:r>
          </w:p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M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oże być składane także w postaci kopii poświadczonej za zgodność z oryginałem przez rodzica kandydata</w:t>
            </w:r>
          </w:p>
        </w:tc>
      </w:tr>
      <w:tr w:rsidR="00805D67" w:rsidRPr="00805D67" w:rsidTr="00805D67">
        <w:tc>
          <w:tcPr>
            <w:tcW w:w="9214" w:type="dxa"/>
            <w:gridSpan w:val="2"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center"/>
              <w:rPr>
                <w:rFonts w:eastAsiaTheme="majorEastAsia"/>
                <w:b/>
                <w:spacing w:val="-10"/>
                <w:kern w:val="28"/>
                <w:lang w:eastAsia="en-US"/>
              </w:rPr>
            </w:pPr>
            <w:r w:rsidRPr="00805D67">
              <w:rPr>
                <w:b/>
              </w:rPr>
              <w:t>W przypadku równorzędnych wyników uzyskanych na drugim etapie postępowania rekrutacyjnego, na trzecim etapie postępowania rekrutacyjnego wymagane są następujące dokumenty, o ile kandydat spełnia warunki.</w:t>
            </w:r>
          </w:p>
        </w:tc>
      </w:tr>
      <w:tr w:rsidR="00805D67" w:rsidRPr="00805D67" w:rsidTr="00805D67">
        <w:tc>
          <w:tcPr>
            <w:tcW w:w="5103" w:type="dxa"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b/>
                <w:spacing w:val="-10"/>
                <w:kern w:val="28"/>
                <w:lang w:eastAsia="en-US"/>
              </w:rPr>
            </w:pPr>
            <w:r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- oświadczenie rodziców o wielodzietności rodziny kandydata</w:t>
            </w:r>
          </w:p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i/>
                <w:spacing w:val="-10"/>
                <w:kern w:val="28"/>
                <w:lang w:eastAsia="en-US"/>
              </w:rPr>
            </w:pPr>
            <w:r w:rsidRPr="00805D67">
              <w:rPr>
                <w:rFonts w:eastAsiaTheme="majorEastAsia"/>
                <w:i/>
                <w:spacing w:val="-10"/>
                <w:kern w:val="28"/>
                <w:lang w:eastAsia="en-US"/>
              </w:rPr>
              <w:lastRenderedPageBreak/>
              <w:t>Przewodniczący komisji rekrutacyjnej może żądać dokumentów potwierdzających okoliczności zawarte w oświadczeniu,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      </w:r>
            <w:r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spacing w:val="-10"/>
                <w:kern w:val="28"/>
                <w:lang w:eastAsia="en-US"/>
              </w:rPr>
              <w:lastRenderedPageBreak/>
              <w:t>S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kłada się pod rygorem odpowiedzialności karnej za składanie fałszywych oświadczeń. 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lastRenderedPageBreak/>
              <w:t>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      </w:r>
          </w:p>
          <w:p w:rsidR="002C42B9" w:rsidRPr="00805D67" w:rsidRDefault="002C42B9" w:rsidP="0053442B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inorHAnsi"/>
                <w:lang w:eastAsia="en-US"/>
              </w:rPr>
            </w:pPr>
            <w:r w:rsidRPr="00805D67">
              <w:rPr>
                <w:rFonts w:eastAsiaTheme="majorEastAsia"/>
                <w:i/>
                <w:spacing w:val="-10"/>
                <w:kern w:val="28"/>
                <w:lang w:eastAsia="en-US"/>
              </w:rPr>
              <w:t>wg wzoru opracowanego przez szkołę</w:t>
            </w:r>
          </w:p>
        </w:tc>
      </w:tr>
      <w:tr w:rsidR="00805D67" w:rsidRPr="00805D67" w:rsidTr="00805D67">
        <w:trPr>
          <w:trHeight w:val="1666"/>
        </w:trPr>
        <w:tc>
          <w:tcPr>
            <w:tcW w:w="5103" w:type="dxa"/>
          </w:tcPr>
          <w:p w:rsidR="002C42B9" w:rsidRPr="00805D67" w:rsidRDefault="00805D67" w:rsidP="0053442B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lastRenderedPageBreak/>
              <w:t>P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 xml:space="preserve">rawomocny wyrok sądu rodzinnego 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4111" w:type="dxa"/>
            <w:vMerge w:val="restart"/>
          </w:tcPr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S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 xml:space="preserve">ą składane w oryginale, notarialnie poświadczonej kopii 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albo w postaci urzędowo poświadczonego zgodnie z art. 76a § 1 ustawy z dnia 14 czerwca 1960 r. – Kodeks postępowania administracyjnego odpisu lub wyciągu z dokumentu,</w:t>
            </w:r>
          </w:p>
          <w:p w:rsidR="002C42B9" w:rsidRPr="00805D67" w:rsidRDefault="00805D67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spacing w:val="-10"/>
                <w:kern w:val="28"/>
                <w:lang w:eastAsia="en-US"/>
              </w:rPr>
              <w:t>M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>ogą być składane także w postaci kopii poświadczonej za zgodność z oryginałem przez rodzica kandydata</w:t>
            </w:r>
          </w:p>
        </w:tc>
      </w:tr>
      <w:tr w:rsidR="00805D67" w:rsidRPr="00805D67" w:rsidTr="00805D67">
        <w:tc>
          <w:tcPr>
            <w:tcW w:w="5103" w:type="dxa"/>
          </w:tcPr>
          <w:p w:rsidR="00BD34D1" w:rsidRPr="00805D67" w:rsidRDefault="00805D67" w:rsidP="00E610E0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>
              <w:rPr>
                <w:rFonts w:eastAsiaTheme="majorEastAsia"/>
                <w:b/>
                <w:spacing w:val="-10"/>
                <w:kern w:val="28"/>
                <w:lang w:eastAsia="en-US"/>
              </w:rPr>
              <w:t>D</w:t>
            </w:r>
            <w:r w:rsidR="002C42B9" w:rsidRPr="00805D67">
              <w:rPr>
                <w:rFonts w:eastAsiaTheme="majorEastAsia"/>
                <w:b/>
                <w:spacing w:val="-10"/>
                <w:kern w:val="28"/>
                <w:lang w:eastAsia="en-US"/>
              </w:rPr>
              <w:t>okument poświadczający objęcie dziecka pieczą zastępczą</w:t>
            </w:r>
            <w:r w:rsidR="002C42B9" w:rsidRPr="00805D67">
              <w:rPr>
                <w:rFonts w:eastAsiaTheme="majorEastAsia"/>
                <w:spacing w:val="-10"/>
                <w:kern w:val="28"/>
                <w:lang w:eastAsia="en-US"/>
              </w:rPr>
              <w:t xml:space="preserve"> zgodnie z ustawą z dnia 9 czerwca 2011 r. o wspieraniu rodziny i systemie pieczy zastępczej (Dz. U. z 2022 r. poz. 447, 1700 i 2140 oraz z 2023 r. poz. 403)</w:t>
            </w:r>
          </w:p>
        </w:tc>
        <w:tc>
          <w:tcPr>
            <w:tcW w:w="4111" w:type="dxa"/>
            <w:vMerge/>
          </w:tcPr>
          <w:p w:rsidR="002C42B9" w:rsidRPr="00805D67" w:rsidRDefault="002C42B9" w:rsidP="00805D6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</w:p>
        </w:tc>
      </w:tr>
    </w:tbl>
    <w:p w:rsidR="002C42B9" w:rsidRPr="00F04959" w:rsidRDefault="002C42B9" w:rsidP="00805D67">
      <w:pPr>
        <w:spacing w:line="276" w:lineRule="auto"/>
        <w:contextualSpacing/>
      </w:pPr>
    </w:p>
    <w:p w:rsidR="00DC7B22" w:rsidRPr="00F04959" w:rsidRDefault="00DC7B22" w:rsidP="00805D67">
      <w:pPr>
        <w:spacing w:line="276" w:lineRule="auto"/>
      </w:pPr>
    </w:p>
    <w:sectPr w:rsidR="00DC7B22" w:rsidRPr="00F04959" w:rsidSect="00E610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E0" w:rsidRDefault="002E3FE0" w:rsidP="00805D67">
      <w:r>
        <w:separator/>
      </w:r>
    </w:p>
  </w:endnote>
  <w:endnote w:type="continuationSeparator" w:id="0">
    <w:p w:rsidR="002E3FE0" w:rsidRDefault="002E3FE0" w:rsidP="0080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E0" w:rsidRDefault="002E3FE0" w:rsidP="00805D67">
      <w:r>
        <w:separator/>
      </w:r>
    </w:p>
  </w:footnote>
  <w:footnote w:type="continuationSeparator" w:id="0">
    <w:p w:rsidR="002E3FE0" w:rsidRDefault="002E3FE0" w:rsidP="00805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67" w:rsidRDefault="00805D67">
    <w:pPr>
      <w:pStyle w:val="Nagwek"/>
    </w:pPr>
    <w:r w:rsidRPr="00F04959">
      <w:rPr>
        <w:noProof/>
      </w:rPr>
      <w:drawing>
        <wp:inline distT="0" distB="0" distL="0" distR="0">
          <wp:extent cx="2329815" cy="604520"/>
          <wp:effectExtent l="0" t="0" r="0" b="5080"/>
          <wp:docPr id="11" name="Obraz 11" descr="Logo Liceum Mistrzostwa Sportowego w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Liceum Mistrzostwa Sportowego w Łomż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604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676"/>
    <w:rsid w:val="000F466E"/>
    <w:rsid w:val="001731D9"/>
    <w:rsid w:val="0019539E"/>
    <w:rsid w:val="002C42B9"/>
    <w:rsid w:val="002E3FE0"/>
    <w:rsid w:val="003B32CF"/>
    <w:rsid w:val="0053442B"/>
    <w:rsid w:val="00551676"/>
    <w:rsid w:val="00690A73"/>
    <w:rsid w:val="006E6F17"/>
    <w:rsid w:val="00805D67"/>
    <w:rsid w:val="008C4D08"/>
    <w:rsid w:val="00BD34D1"/>
    <w:rsid w:val="00DA4D7B"/>
    <w:rsid w:val="00DC7B22"/>
    <w:rsid w:val="00E26E6F"/>
    <w:rsid w:val="00E610E0"/>
    <w:rsid w:val="00E81777"/>
    <w:rsid w:val="00F0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D67"/>
    <w:pPr>
      <w:keepNext/>
      <w:keepLines/>
      <w:spacing w:before="240" w:line="276" w:lineRule="auto"/>
      <w:jc w:val="center"/>
      <w:outlineLvl w:val="0"/>
    </w:pPr>
    <w:rPr>
      <w:rFonts w:eastAsiaTheme="majorEastAsia"/>
      <w:b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05D67"/>
    <w:rPr>
      <w:rFonts w:ascii="Times New Roman" w:eastAsiaTheme="majorEastAsia" w:hAnsi="Times New Roman" w:cs="Times New Roman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05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7C25-271F-426A-960B-3F216E1A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</dc:title>
  <dc:creator>Krystyna Piątek</dc:creator>
  <cp:lastModifiedBy>Dom</cp:lastModifiedBy>
  <cp:revision>3</cp:revision>
  <dcterms:created xsi:type="dcterms:W3CDTF">2025-03-03T20:13:00Z</dcterms:created>
  <dcterms:modified xsi:type="dcterms:W3CDTF">2025-03-03T20:14:00Z</dcterms:modified>
</cp:coreProperties>
</file>